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FB9AA" w14:textId="77777777" w:rsidR="007C3DDF" w:rsidRPr="007C3DDF" w:rsidRDefault="007C3DDF" w:rsidP="007C3DDF">
      <w:pPr>
        <w:jc w:val="center"/>
        <w:rPr>
          <w:b/>
          <w:bCs/>
        </w:rPr>
      </w:pPr>
      <w:r w:rsidRPr="007C3DDF">
        <w:rPr>
          <w:b/>
          <w:bCs/>
          <w:color w:val="5B9BD5" w:themeColor="accent5"/>
          <w:sz w:val="72"/>
          <w:szCs w:val="72"/>
          <w:bdr w:val="single" w:sz="4" w:space="0" w:color="auto"/>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ATER</w:t>
      </w:r>
      <w:r w:rsidRPr="007C3DDF">
        <w:rPr>
          <w:b/>
          <w:bCs/>
        </w:rPr>
        <w:br/>
      </w:r>
      <w:r w:rsidRPr="007C3DDF">
        <w:rPr>
          <w:b/>
          <w:bCs/>
        </w:rPr>
        <w:br/>
      </w: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27"/>
        <w:gridCol w:w="1692"/>
        <w:gridCol w:w="1723"/>
      </w:tblGrid>
      <w:tr w:rsidR="007C3DDF" w14:paraId="10C38BA4" w14:textId="77777777" w:rsidTr="00DD461D">
        <w:tc>
          <w:tcPr>
            <w:tcW w:w="5665" w:type="dxa"/>
          </w:tcPr>
          <w:p w14:paraId="41726408" w14:textId="77777777" w:rsidR="007C3DDF" w:rsidRPr="00DD461D" w:rsidRDefault="007C3DDF" w:rsidP="007C3DDF">
            <w:pPr>
              <w:jc w:val="center"/>
              <w:rPr>
                <w:b/>
                <w:bCs/>
                <w:color w:val="2F5496" w:themeColor="accent1" w:themeShade="BF"/>
              </w:rPr>
            </w:pPr>
            <w:r w:rsidRPr="00DD461D">
              <w:rPr>
                <w:b/>
                <w:bCs/>
                <w:color w:val="2F5496" w:themeColor="accent1" w:themeShade="BF"/>
              </w:rPr>
              <w:t>Types de contrats (article 2 du décret du 7 mai 1988</w:t>
            </w:r>
          </w:p>
        </w:tc>
        <w:tc>
          <w:tcPr>
            <w:tcW w:w="1701" w:type="dxa"/>
          </w:tcPr>
          <w:p w14:paraId="5C74665D" w14:textId="77777777" w:rsidR="007C3DDF" w:rsidRPr="00DD461D" w:rsidRDefault="007C3DDF" w:rsidP="007C3DDF">
            <w:pPr>
              <w:jc w:val="center"/>
              <w:rPr>
                <w:b/>
                <w:bCs/>
                <w:color w:val="2F5496" w:themeColor="accent1" w:themeShade="BF"/>
              </w:rPr>
            </w:pPr>
            <w:r w:rsidRPr="00DD461D">
              <w:rPr>
                <w:b/>
                <w:bCs/>
                <w:color w:val="2F5496" w:themeColor="accent1" w:themeShade="BF"/>
              </w:rPr>
              <w:t>Durée</w:t>
            </w:r>
          </w:p>
        </w:tc>
        <w:tc>
          <w:tcPr>
            <w:tcW w:w="1696" w:type="dxa"/>
          </w:tcPr>
          <w:p w14:paraId="7887E75B" w14:textId="77777777" w:rsidR="007C3DDF" w:rsidRPr="00DD461D" w:rsidRDefault="007C3DDF" w:rsidP="007C3DDF">
            <w:pPr>
              <w:jc w:val="center"/>
              <w:rPr>
                <w:b/>
                <w:bCs/>
                <w:color w:val="2F5496" w:themeColor="accent1" w:themeShade="BF"/>
              </w:rPr>
            </w:pPr>
            <w:r w:rsidRPr="00DD461D">
              <w:rPr>
                <w:b/>
                <w:bCs/>
                <w:color w:val="2F5496" w:themeColor="accent1" w:themeShade="BF"/>
              </w:rPr>
              <w:t>Renouvellement</w:t>
            </w:r>
          </w:p>
        </w:tc>
      </w:tr>
      <w:tr w:rsidR="007C3DDF" w14:paraId="481AF67B" w14:textId="77777777" w:rsidTr="00DD461D">
        <w:tc>
          <w:tcPr>
            <w:tcW w:w="5665" w:type="dxa"/>
          </w:tcPr>
          <w:p w14:paraId="38D0D68A" w14:textId="77777777" w:rsidR="007C3DDF" w:rsidRDefault="007C3DDF">
            <w:r>
              <w:t>1° ATER fonctionnaire</w:t>
            </w:r>
          </w:p>
        </w:tc>
        <w:tc>
          <w:tcPr>
            <w:tcW w:w="1701" w:type="dxa"/>
          </w:tcPr>
          <w:p w14:paraId="3EC33C4E" w14:textId="77777777" w:rsidR="007C3DDF" w:rsidRDefault="007C3DDF" w:rsidP="00A320B9">
            <w:pPr>
              <w:jc w:val="center"/>
            </w:pPr>
            <w:r>
              <w:t>3 ans</w:t>
            </w:r>
          </w:p>
        </w:tc>
        <w:tc>
          <w:tcPr>
            <w:tcW w:w="1696" w:type="dxa"/>
          </w:tcPr>
          <w:p w14:paraId="62ED63CF" w14:textId="77777777" w:rsidR="007C3DDF" w:rsidRDefault="007C3DDF" w:rsidP="00A320B9">
            <w:pPr>
              <w:jc w:val="center"/>
            </w:pPr>
            <w:r>
              <w:t>1 an</w:t>
            </w:r>
          </w:p>
        </w:tc>
      </w:tr>
      <w:tr w:rsidR="007C3DDF" w14:paraId="36A759A3" w14:textId="77777777" w:rsidTr="00DD461D">
        <w:tc>
          <w:tcPr>
            <w:tcW w:w="5665" w:type="dxa"/>
          </w:tcPr>
          <w:p w14:paraId="4D6EB74E" w14:textId="77777777" w:rsidR="007C3DDF" w:rsidRDefault="007C3DDF">
            <w:r>
              <w:t>3° ATER enseignant ou chercheur de nationalité étrangère</w:t>
            </w:r>
          </w:p>
        </w:tc>
        <w:tc>
          <w:tcPr>
            <w:tcW w:w="1701" w:type="dxa"/>
          </w:tcPr>
          <w:p w14:paraId="2B7B1762" w14:textId="77777777" w:rsidR="007C3DDF" w:rsidRDefault="007C3DDF" w:rsidP="00A320B9">
            <w:pPr>
              <w:jc w:val="center"/>
            </w:pPr>
            <w:r>
              <w:t>3 ans</w:t>
            </w:r>
          </w:p>
        </w:tc>
        <w:tc>
          <w:tcPr>
            <w:tcW w:w="1696" w:type="dxa"/>
          </w:tcPr>
          <w:p w14:paraId="2C3CE198" w14:textId="77777777" w:rsidR="007C3DDF" w:rsidRDefault="007C3DDF" w:rsidP="00A320B9">
            <w:pPr>
              <w:jc w:val="center"/>
            </w:pPr>
            <w:r>
              <w:t>1 an</w:t>
            </w:r>
          </w:p>
        </w:tc>
      </w:tr>
      <w:tr w:rsidR="007C3DDF" w14:paraId="401E7F2C" w14:textId="77777777" w:rsidTr="00DD461D">
        <w:tc>
          <w:tcPr>
            <w:tcW w:w="5665" w:type="dxa"/>
          </w:tcPr>
          <w:p w14:paraId="4D269EC0" w14:textId="77777777" w:rsidR="007C3DDF" w:rsidRDefault="007C3DDF">
            <w:r>
              <w:t>5° ATER doctorant (n’entrant pas dans une autre catégorie)</w:t>
            </w:r>
          </w:p>
        </w:tc>
        <w:tc>
          <w:tcPr>
            <w:tcW w:w="1701" w:type="dxa"/>
          </w:tcPr>
          <w:p w14:paraId="5DA5121A" w14:textId="77777777" w:rsidR="007C3DDF" w:rsidRDefault="007C3DDF" w:rsidP="00A320B9">
            <w:pPr>
              <w:jc w:val="center"/>
            </w:pPr>
            <w:r>
              <w:t>1 an</w:t>
            </w:r>
          </w:p>
        </w:tc>
        <w:tc>
          <w:tcPr>
            <w:tcW w:w="1696" w:type="dxa"/>
          </w:tcPr>
          <w:p w14:paraId="20B44DEF" w14:textId="77777777" w:rsidR="007C3DDF" w:rsidRDefault="007C3DDF" w:rsidP="00A320B9">
            <w:pPr>
              <w:jc w:val="center"/>
            </w:pPr>
            <w:r>
              <w:t>1 an</w:t>
            </w:r>
          </w:p>
        </w:tc>
      </w:tr>
      <w:tr w:rsidR="007C3DDF" w14:paraId="6B7D5D9A" w14:textId="77777777" w:rsidTr="00DD461D">
        <w:tc>
          <w:tcPr>
            <w:tcW w:w="5665" w:type="dxa"/>
          </w:tcPr>
          <w:p w14:paraId="6D01A169" w14:textId="77777777" w:rsidR="007C3DDF" w:rsidRDefault="007C3DDF">
            <w:r>
              <w:t>6° ATER docteur candidat à un concours de recrutement de l’enseignement supérieur</w:t>
            </w:r>
          </w:p>
        </w:tc>
        <w:tc>
          <w:tcPr>
            <w:tcW w:w="1701" w:type="dxa"/>
          </w:tcPr>
          <w:p w14:paraId="729A1E98" w14:textId="2E1D97E0" w:rsidR="007C3DDF" w:rsidRDefault="00A320B9" w:rsidP="00A320B9">
            <w:pPr>
              <w:jc w:val="center"/>
            </w:pPr>
            <w:r>
              <w:t>1 an</w:t>
            </w:r>
          </w:p>
        </w:tc>
        <w:tc>
          <w:tcPr>
            <w:tcW w:w="1696" w:type="dxa"/>
          </w:tcPr>
          <w:p w14:paraId="1D94AB53" w14:textId="0E329C56" w:rsidR="007C3DDF" w:rsidRDefault="00A320B9" w:rsidP="00A320B9">
            <w:pPr>
              <w:jc w:val="center"/>
            </w:pPr>
            <w:r>
              <w:t>1 an</w:t>
            </w:r>
          </w:p>
        </w:tc>
      </w:tr>
    </w:tbl>
    <w:p w14:paraId="437CBD9A" w14:textId="77777777" w:rsidR="00072C82" w:rsidRDefault="00072C82"/>
    <w:p w14:paraId="2382A313" w14:textId="77777777" w:rsidR="007C3DDF" w:rsidRPr="00F54A4D" w:rsidRDefault="00F54A4D" w:rsidP="00F54A4D">
      <w:pPr>
        <w:rPr>
          <w:b/>
          <w:bCs/>
          <w:sz w:val="18"/>
          <w:szCs w:val="18"/>
          <w:u w:val="single"/>
        </w:rPr>
      </w:pPr>
      <w:r w:rsidRPr="00F54A4D">
        <w:rPr>
          <w:b/>
          <w:bCs/>
          <w:sz w:val="18"/>
          <w:szCs w:val="18"/>
          <w:u w:val="single"/>
        </w:rPr>
        <w:t>QUELQUES REGLES</w:t>
      </w:r>
      <w:r w:rsidR="007C3DDF" w:rsidRPr="00F54A4D">
        <w:rPr>
          <w:b/>
          <w:bCs/>
          <w:sz w:val="18"/>
          <w:szCs w:val="18"/>
          <w:u w:val="single"/>
        </w:rPr>
        <w:t xml:space="preserve"> :</w:t>
      </w:r>
    </w:p>
    <w:p w14:paraId="65B6D97B" w14:textId="77777777" w:rsidR="007C3DDF" w:rsidRPr="00F54A4D" w:rsidRDefault="007C3DDF" w:rsidP="00DD461D">
      <w:pPr>
        <w:pStyle w:val="Paragraphedeliste"/>
        <w:numPr>
          <w:ilvl w:val="0"/>
          <w:numId w:val="1"/>
        </w:numPr>
        <w:rPr>
          <w:sz w:val="18"/>
          <w:szCs w:val="18"/>
        </w:rPr>
      </w:pPr>
      <w:r w:rsidRPr="00F54A4D">
        <w:rPr>
          <w:sz w:val="18"/>
          <w:szCs w:val="18"/>
        </w:rPr>
        <w:t>Les durées ci-dessus sont de rigueur.</w:t>
      </w:r>
    </w:p>
    <w:p w14:paraId="32C22BC3" w14:textId="77777777" w:rsidR="007C3DDF" w:rsidRPr="00F54A4D" w:rsidRDefault="007C3DDF" w:rsidP="007C3DDF">
      <w:pPr>
        <w:rPr>
          <w:sz w:val="18"/>
          <w:szCs w:val="18"/>
        </w:rPr>
      </w:pPr>
      <w:r w:rsidRPr="00F54A4D">
        <w:rPr>
          <w:sz w:val="18"/>
          <w:szCs w:val="18"/>
        </w:rPr>
        <w:t>Un candidat qui a déjà été ATER auparavant peut candidater une autre fois sous le même article tant qu’il ne dépasse pas la durée prévue par l’article de son contrat.</w:t>
      </w:r>
    </w:p>
    <w:p w14:paraId="5E1596C7" w14:textId="77777777" w:rsidR="007C3DDF" w:rsidRPr="00F54A4D" w:rsidRDefault="007C3DDF" w:rsidP="007C3DDF">
      <w:pPr>
        <w:rPr>
          <w:sz w:val="18"/>
          <w:szCs w:val="18"/>
        </w:rPr>
      </w:pPr>
      <w:r w:rsidRPr="00F54A4D">
        <w:rPr>
          <w:sz w:val="18"/>
          <w:szCs w:val="18"/>
          <w:u w:val="single"/>
        </w:rPr>
        <w:t>Par ex</w:t>
      </w:r>
      <w:r w:rsidRPr="00F54A4D">
        <w:rPr>
          <w:sz w:val="18"/>
          <w:szCs w:val="18"/>
        </w:rPr>
        <w:t xml:space="preserve"> : un candidat sous l’article 5° ayant déjà fait 1 an en qualité d’ATER dans une université, peut postuler dans une autre université une nouvelle fois pour effectuer une 2eme année. En effet l’article prévoit un contrat d’1 an puis un renouvellement d’1 an, soit 2 ans au total.</w:t>
      </w:r>
    </w:p>
    <w:p w14:paraId="7D46404F" w14:textId="77777777" w:rsidR="007C3DDF" w:rsidRPr="00F54A4D" w:rsidRDefault="007C3DDF" w:rsidP="007C3DDF">
      <w:pPr>
        <w:rPr>
          <w:sz w:val="18"/>
          <w:szCs w:val="18"/>
        </w:rPr>
      </w:pPr>
    </w:p>
    <w:p w14:paraId="0B1E05BF" w14:textId="77777777" w:rsidR="007C3DDF" w:rsidRPr="00F54A4D" w:rsidRDefault="007C3DDF" w:rsidP="00DD461D">
      <w:pPr>
        <w:pStyle w:val="Paragraphedeliste"/>
        <w:numPr>
          <w:ilvl w:val="0"/>
          <w:numId w:val="3"/>
        </w:numPr>
        <w:rPr>
          <w:sz w:val="18"/>
          <w:szCs w:val="18"/>
        </w:rPr>
      </w:pPr>
      <w:r w:rsidRPr="00F54A4D">
        <w:rPr>
          <w:sz w:val="18"/>
          <w:szCs w:val="18"/>
        </w:rPr>
        <w:t>Quoi qu’il arrive, un candidat ne pourra jamais réaliser au-delà de La durée maximale qui est de 4 ans.</w:t>
      </w:r>
    </w:p>
    <w:p w14:paraId="19CF2B5C" w14:textId="77777777" w:rsidR="007C3DDF" w:rsidRPr="00F54A4D" w:rsidRDefault="007C3DDF" w:rsidP="007C3DDF">
      <w:pPr>
        <w:rPr>
          <w:sz w:val="18"/>
          <w:szCs w:val="18"/>
        </w:rPr>
      </w:pPr>
    </w:p>
    <w:p w14:paraId="3BBF1A06" w14:textId="77777777" w:rsidR="007C3DDF" w:rsidRPr="00F54A4D" w:rsidRDefault="007C3DDF" w:rsidP="00DD461D">
      <w:pPr>
        <w:pStyle w:val="Paragraphedeliste"/>
        <w:numPr>
          <w:ilvl w:val="0"/>
          <w:numId w:val="5"/>
        </w:numPr>
        <w:rPr>
          <w:sz w:val="18"/>
          <w:szCs w:val="18"/>
        </w:rPr>
      </w:pPr>
      <w:r w:rsidRPr="00F54A4D">
        <w:rPr>
          <w:sz w:val="18"/>
          <w:szCs w:val="18"/>
        </w:rPr>
        <w:t>Un contrat d’ATER à mi-temps ne permet pas un doublement de la durée de son contrat</w:t>
      </w:r>
    </w:p>
    <w:p w14:paraId="2D563B76" w14:textId="77777777" w:rsidR="007C3DDF" w:rsidRPr="00F54A4D" w:rsidRDefault="007C3DDF" w:rsidP="007C3DDF">
      <w:pPr>
        <w:rPr>
          <w:sz w:val="18"/>
          <w:szCs w:val="18"/>
        </w:rPr>
      </w:pPr>
    </w:p>
    <w:p w14:paraId="6033EB31" w14:textId="77777777" w:rsidR="007C3DDF" w:rsidRPr="00F54A4D" w:rsidRDefault="007C3DDF" w:rsidP="00DD461D">
      <w:pPr>
        <w:pStyle w:val="Paragraphedeliste"/>
        <w:numPr>
          <w:ilvl w:val="0"/>
          <w:numId w:val="7"/>
        </w:numPr>
        <w:rPr>
          <w:sz w:val="18"/>
          <w:szCs w:val="18"/>
        </w:rPr>
      </w:pPr>
      <w:r w:rsidRPr="00F54A4D">
        <w:rPr>
          <w:sz w:val="18"/>
          <w:szCs w:val="18"/>
        </w:rPr>
        <w:t>Un candidat qui a déjà effectué un ou plusieurs contrats en tant qu’ATER doit toujours transmettre ses anciens contrats dans sa candidature, afin de pouvoir respecter les durées maximales prévues.</w:t>
      </w:r>
    </w:p>
    <w:p w14:paraId="42D2A206" w14:textId="77777777" w:rsidR="007C3DDF" w:rsidRPr="00F54A4D" w:rsidRDefault="007C3DDF" w:rsidP="007C3DDF">
      <w:pPr>
        <w:rPr>
          <w:sz w:val="18"/>
          <w:szCs w:val="18"/>
        </w:rPr>
      </w:pPr>
    </w:p>
    <w:p w14:paraId="259E9740" w14:textId="77777777" w:rsidR="007C3DDF" w:rsidRPr="00F54A4D" w:rsidRDefault="007C3DDF" w:rsidP="007C3DDF">
      <w:pPr>
        <w:rPr>
          <w:b/>
          <w:bCs/>
          <w:sz w:val="18"/>
          <w:szCs w:val="18"/>
          <w:u w:val="single"/>
        </w:rPr>
      </w:pPr>
      <w:r w:rsidRPr="00F54A4D">
        <w:rPr>
          <w:sz w:val="18"/>
          <w:szCs w:val="18"/>
        </w:rPr>
        <w:t xml:space="preserve">  </w:t>
      </w:r>
      <w:r w:rsidRPr="00F54A4D">
        <w:rPr>
          <w:b/>
          <w:bCs/>
          <w:sz w:val="18"/>
          <w:szCs w:val="18"/>
          <w:u w:val="single"/>
        </w:rPr>
        <w:t>CAS PARTICULIERS :</w:t>
      </w:r>
    </w:p>
    <w:p w14:paraId="501D2846" w14:textId="77777777" w:rsidR="007C3DDF" w:rsidRPr="00F54A4D" w:rsidRDefault="007C3DDF" w:rsidP="00F54A4D">
      <w:pPr>
        <w:pStyle w:val="Paragraphedeliste"/>
        <w:numPr>
          <w:ilvl w:val="0"/>
          <w:numId w:val="9"/>
        </w:numPr>
        <w:rPr>
          <w:sz w:val="18"/>
          <w:szCs w:val="18"/>
        </w:rPr>
      </w:pPr>
      <w:r w:rsidRPr="00F54A4D">
        <w:rPr>
          <w:sz w:val="18"/>
          <w:szCs w:val="18"/>
        </w:rPr>
        <w:t>Un candidat qui a déjà été ATER auparavant peut, sous certaines conditions, postuler en demandant un changement d’article de recrutement.</w:t>
      </w:r>
    </w:p>
    <w:p w14:paraId="099EDDD9" w14:textId="77777777" w:rsidR="007C3DDF" w:rsidRPr="00F54A4D" w:rsidRDefault="007C3DDF" w:rsidP="007C3DDF">
      <w:pPr>
        <w:rPr>
          <w:sz w:val="18"/>
          <w:szCs w:val="18"/>
          <w:u w:val="single"/>
        </w:rPr>
      </w:pPr>
      <w:r w:rsidRPr="00F54A4D">
        <w:rPr>
          <w:sz w:val="18"/>
          <w:szCs w:val="18"/>
          <w:u w:val="single"/>
        </w:rPr>
        <w:t>Par ex :</w:t>
      </w:r>
    </w:p>
    <w:p w14:paraId="2EB18E32" w14:textId="77777777" w:rsidR="007C3DDF" w:rsidRPr="00F54A4D" w:rsidRDefault="007C3DDF" w:rsidP="007C3DDF">
      <w:pPr>
        <w:rPr>
          <w:sz w:val="18"/>
          <w:szCs w:val="18"/>
        </w:rPr>
      </w:pPr>
      <w:r w:rsidRPr="00F54A4D">
        <w:rPr>
          <w:sz w:val="18"/>
          <w:szCs w:val="18"/>
        </w:rPr>
        <w:t>1)</w:t>
      </w:r>
      <w:r w:rsidRPr="00F54A4D">
        <w:rPr>
          <w:sz w:val="18"/>
          <w:szCs w:val="18"/>
        </w:rPr>
        <w:tab/>
        <w:t>Un candidat qui a déjà effectué 2 ans d’ATER sous l’article 6° (candidat docteur) puis est devenu fonctionnaire, pourra candidater sous l’article 1°. Il pourra alors effectuer au maximum 2 ans. En effet, la durée total max ne pouvant excéder 4 ans.</w:t>
      </w:r>
    </w:p>
    <w:p w14:paraId="6CA8EF20" w14:textId="77777777" w:rsidR="007C3DDF" w:rsidRPr="00F54A4D" w:rsidRDefault="007C3DDF" w:rsidP="007C3DDF">
      <w:pPr>
        <w:rPr>
          <w:sz w:val="18"/>
          <w:szCs w:val="18"/>
        </w:rPr>
      </w:pPr>
    </w:p>
    <w:p w14:paraId="27EA8C19" w14:textId="77777777" w:rsidR="007C3DDF" w:rsidRPr="00F54A4D" w:rsidRDefault="007C3DDF" w:rsidP="007C3DDF">
      <w:pPr>
        <w:rPr>
          <w:sz w:val="18"/>
          <w:szCs w:val="18"/>
        </w:rPr>
      </w:pPr>
      <w:r w:rsidRPr="00F54A4D">
        <w:rPr>
          <w:sz w:val="18"/>
          <w:szCs w:val="18"/>
        </w:rPr>
        <w:t>2)</w:t>
      </w:r>
      <w:r w:rsidRPr="00F54A4D">
        <w:rPr>
          <w:sz w:val="18"/>
          <w:szCs w:val="18"/>
        </w:rPr>
        <w:tab/>
        <w:t>Un candidat qui a déjà fait 1 an d’ATER sous l’article 5° (candidat doctorant), puis a obtenu son doctorat pourra prétendre à un nouveau contrat en changeant d’article, l’article 6°, d’une durée maximum de 1 an (et non 2 ans puis qu’il a déjà fait 1 an).</w:t>
      </w:r>
    </w:p>
    <w:p w14:paraId="6C0D5D17" w14:textId="77777777" w:rsidR="007C3DDF" w:rsidRPr="00F54A4D" w:rsidRDefault="007C3DDF" w:rsidP="007C3DDF">
      <w:pPr>
        <w:rPr>
          <w:sz w:val="18"/>
          <w:szCs w:val="18"/>
        </w:rPr>
      </w:pPr>
    </w:p>
    <w:p w14:paraId="57B93C88" w14:textId="77777777" w:rsidR="007C3DDF" w:rsidRPr="00F54A4D" w:rsidRDefault="007C3DDF" w:rsidP="007C3DDF">
      <w:pPr>
        <w:rPr>
          <w:sz w:val="18"/>
          <w:szCs w:val="18"/>
        </w:rPr>
      </w:pPr>
      <w:r w:rsidRPr="00F54A4D">
        <w:rPr>
          <w:sz w:val="18"/>
          <w:szCs w:val="18"/>
        </w:rPr>
        <w:t>3)</w:t>
      </w:r>
      <w:r w:rsidRPr="00F54A4D">
        <w:rPr>
          <w:sz w:val="18"/>
          <w:szCs w:val="18"/>
        </w:rPr>
        <w:tab/>
        <w:t xml:space="preserve">Un candidat qui a déjà fait 2 ans d’ATER sous l’article 5° (candidat doctorant), puis a obtenu son doctorat </w:t>
      </w:r>
      <w:r w:rsidRPr="00F54A4D">
        <w:rPr>
          <w:b/>
          <w:bCs/>
          <w:sz w:val="18"/>
          <w:szCs w:val="18"/>
        </w:rPr>
        <w:t>NE POURRA PAS PRÉTENDRE</w:t>
      </w:r>
      <w:r w:rsidRPr="00F54A4D">
        <w:rPr>
          <w:sz w:val="18"/>
          <w:szCs w:val="18"/>
        </w:rPr>
        <w:t xml:space="preserve"> à un nouveau contrat en passant à l’article 6°, puisqu’il a déjà épuisé la durée maximale de cet article qui est de 2 ans.</w:t>
      </w:r>
    </w:p>
    <w:sectPr w:rsidR="007C3DDF" w:rsidRPr="00F54A4D" w:rsidSect="00F54A4D">
      <w:pgSz w:w="11906" w:h="16838"/>
      <w:pgMar w:top="851"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4DC4"/>
    <w:multiLevelType w:val="hybridMultilevel"/>
    <w:tmpl w:val="CD9ED1D8"/>
    <w:lvl w:ilvl="0" w:tplc="170EF214">
      <w:numFmt w:val="bullet"/>
      <w:lvlText w:val="-"/>
      <w:lvlJc w:val="left"/>
      <w:pPr>
        <w:ind w:left="1065" w:hanging="705"/>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113B91"/>
    <w:multiLevelType w:val="hybridMultilevel"/>
    <w:tmpl w:val="BCDCB8A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DF706D"/>
    <w:multiLevelType w:val="hybridMultilevel"/>
    <w:tmpl w:val="76C6095C"/>
    <w:lvl w:ilvl="0" w:tplc="170EF214">
      <w:numFmt w:val="bullet"/>
      <w:lvlText w:val="-"/>
      <w:lvlJc w:val="left"/>
      <w:pPr>
        <w:ind w:left="1065" w:hanging="705"/>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B5F29A6"/>
    <w:multiLevelType w:val="hybridMultilevel"/>
    <w:tmpl w:val="EDD2500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4914E80"/>
    <w:multiLevelType w:val="hybridMultilevel"/>
    <w:tmpl w:val="7F2A0BD8"/>
    <w:lvl w:ilvl="0" w:tplc="170EF214">
      <w:numFmt w:val="bullet"/>
      <w:lvlText w:val="-"/>
      <w:lvlJc w:val="left"/>
      <w:pPr>
        <w:ind w:left="1065" w:hanging="705"/>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6800105"/>
    <w:multiLevelType w:val="hybridMultilevel"/>
    <w:tmpl w:val="96B8A9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81D6B37"/>
    <w:multiLevelType w:val="hybridMultilevel"/>
    <w:tmpl w:val="B770C6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E3C4B28"/>
    <w:multiLevelType w:val="hybridMultilevel"/>
    <w:tmpl w:val="E8A490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25F08B0"/>
    <w:multiLevelType w:val="hybridMultilevel"/>
    <w:tmpl w:val="D6D8B552"/>
    <w:lvl w:ilvl="0" w:tplc="170EF214">
      <w:numFmt w:val="bullet"/>
      <w:lvlText w:val="-"/>
      <w:lvlJc w:val="left"/>
      <w:pPr>
        <w:ind w:left="1065" w:hanging="705"/>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43E45D7"/>
    <w:multiLevelType w:val="hybridMultilevel"/>
    <w:tmpl w:val="FC2A91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6C922F3"/>
    <w:multiLevelType w:val="hybridMultilevel"/>
    <w:tmpl w:val="13B09A48"/>
    <w:lvl w:ilvl="0" w:tplc="6A189CB4">
      <w:numFmt w:val="bullet"/>
      <w:lvlText w:val="-"/>
      <w:lvlJc w:val="left"/>
      <w:pPr>
        <w:ind w:left="1065" w:hanging="705"/>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9"/>
  </w:num>
  <w:num w:numId="4">
    <w:abstractNumId w:val="4"/>
  </w:num>
  <w:num w:numId="5">
    <w:abstractNumId w:val="5"/>
  </w:num>
  <w:num w:numId="6">
    <w:abstractNumId w:val="0"/>
  </w:num>
  <w:num w:numId="7">
    <w:abstractNumId w:val="7"/>
  </w:num>
  <w:num w:numId="8">
    <w:abstractNumId w:val="8"/>
  </w:num>
  <w:num w:numId="9">
    <w:abstractNumId w:val="3"/>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DDF"/>
    <w:rsid w:val="00072C82"/>
    <w:rsid w:val="007C3DDF"/>
    <w:rsid w:val="00A320B9"/>
    <w:rsid w:val="00DD461D"/>
    <w:rsid w:val="00F54A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143BB"/>
  <w15:chartTrackingRefBased/>
  <w15:docId w15:val="{5393030B-639A-4545-9D03-C3E72DBF1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7C3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D46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336</Words>
  <Characters>1848</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Myriam EL GHOZZI</dc:creator>
  <cp:keywords/>
  <dc:description/>
  <cp:lastModifiedBy>Myriam EL GHOZZI</cp:lastModifiedBy>
  <cp:revision>2</cp:revision>
  <dcterms:created xsi:type="dcterms:W3CDTF">2026-01-29T08:53:00Z</dcterms:created>
  <dcterms:modified xsi:type="dcterms:W3CDTF">2026-01-29T09:21:00Z</dcterms:modified>
</cp:coreProperties>
</file>